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271"/>
        <w:tblW w:w="11155" w:type="dxa"/>
        <w:tblLook w:val="04A0" w:firstRow="1" w:lastRow="0" w:firstColumn="1" w:lastColumn="0" w:noHBand="0" w:noVBand="1"/>
      </w:tblPr>
      <w:tblGrid>
        <w:gridCol w:w="1165"/>
        <w:gridCol w:w="9990"/>
      </w:tblGrid>
      <w:tr w:rsidR="00D012BC" w:rsidRPr="00550593" w14:paraId="18B811F2" w14:textId="77777777" w:rsidTr="00D012BC">
        <w:trPr>
          <w:trHeight w:val="32"/>
        </w:trPr>
        <w:tc>
          <w:tcPr>
            <w:tcW w:w="11155" w:type="dxa"/>
            <w:gridSpan w:val="2"/>
            <w:shd w:val="clear" w:color="auto" w:fill="C5E0B3" w:themeFill="accent6" w:themeFillTint="66"/>
          </w:tcPr>
          <w:p w14:paraId="4F555C05" w14:textId="77777777" w:rsidR="00D012BC" w:rsidRPr="00082C00" w:rsidRDefault="00D012BC" w:rsidP="00D012BC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082C00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 xml:space="preserve">Sixpence New and Expansion Application Checklist </w:t>
            </w:r>
          </w:p>
        </w:tc>
      </w:tr>
      <w:tr w:rsidR="00D012BC" w:rsidRPr="00550593" w14:paraId="3C8BF923" w14:textId="77777777" w:rsidTr="00D012BC">
        <w:trPr>
          <w:trHeight w:val="32"/>
        </w:trPr>
        <w:tc>
          <w:tcPr>
            <w:tcW w:w="11155" w:type="dxa"/>
            <w:gridSpan w:val="2"/>
          </w:tcPr>
          <w:p w14:paraId="45501700" w14:textId="402FF3FB" w:rsidR="00CA6EE4" w:rsidRDefault="00CA6EE4" w:rsidP="00CA6EE4">
            <w:pPr>
              <w:pStyle w:val="NormalWeb"/>
              <w:shd w:val="clear" w:color="auto" w:fill="FFFFFF"/>
              <w:spacing w:before="0" w:beforeAutospacing="0" w:after="270" w:afterAutospacing="0"/>
              <w:jc w:val="center"/>
              <w:rPr>
                <w:rFonts w:ascii="Arial" w:hAnsi="Arial" w:cs="Arial"/>
                <w:color w:val="0C1006"/>
              </w:rPr>
            </w:pPr>
            <w:r>
              <w:rPr>
                <w:rStyle w:val="Strong"/>
                <w:rFonts w:ascii="Arial" w:hAnsi="Arial" w:cs="Arial"/>
                <w:color w:val="0C1006"/>
              </w:rPr>
              <w:t>A district contact or community partner must attend the RFP webinar to apply. The live webinar will be held at the time below:</w:t>
            </w:r>
            <w:r>
              <w:rPr>
                <w:rFonts w:ascii="Arial" w:hAnsi="Arial" w:cs="Arial"/>
                <w:color w:val="0C1006"/>
              </w:rPr>
              <w:t> </w:t>
            </w:r>
          </w:p>
          <w:p w14:paraId="3FF1DBD9" w14:textId="4D072C6A" w:rsidR="00D012BC" w:rsidRPr="00CA6EE4" w:rsidRDefault="00CA6EE4" w:rsidP="00CA6EE4">
            <w:pPr>
              <w:pStyle w:val="NormalWeb"/>
              <w:shd w:val="clear" w:color="auto" w:fill="FFFFFF"/>
              <w:spacing w:before="0" w:beforeAutospacing="0" w:after="270" w:afterAutospacing="0"/>
              <w:jc w:val="center"/>
              <w:rPr>
                <w:rFonts w:ascii="Arial" w:hAnsi="Arial" w:cs="Arial"/>
                <w:color w:val="0C1006"/>
              </w:rPr>
            </w:pPr>
            <w:r>
              <w:rPr>
                <w:rFonts w:ascii="Arial" w:hAnsi="Arial" w:cs="Arial"/>
                <w:color w:val="2ECC71"/>
              </w:rPr>
              <w:t>Monday, June 21, 2021, | 4:00 to 5:00 p.m. CST |</w:t>
            </w:r>
            <w:r>
              <w:rPr>
                <w:rFonts w:ascii="Arial" w:hAnsi="Arial" w:cs="Arial"/>
                <w:color w:val="0C1006"/>
              </w:rPr>
              <w:t> https://zoom.us/j/94285006957 </w:t>
            </w:r>
          </w:p>
        </w:tc>
      </w:tr>
      <w:tr w:rsidR="00D012BC" w:rsidRPr="00550593" w14:paraId="43F72EFC" w14:textId="77777777" w:rsidTr="00082C00">
        <w:trPr>
          <w:trHeight w:val="66"/>
        </w:trPr>
        <w:tc>
          <w:tcPr>
            <w:tcW w:w="1165" w:type="dxa"/>
            <w:shd w:val="clear" w:color="auto" w:fill="C5E0B3" w:themeFill="accent6" w:themeFillTint="66"/>
          </w:tcPr>
          <w:p w14:paraId="60E17D5E" w14:textId="77777777" w:rsidR="00D012BC" w:rsidRPr="00E32626" w:rsidRDefault="00D012BC" w:rsidP="00D012BC">
            <w:pPr>
              <w:rPr>
                <w:rFonts w:asciiTheme="majorHAnsi" w:hAnsiTheme="majorHAnsi" w:cstheme="majorHAnsi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990" w:type="dxa"/>
            <w:shd w:val="clear" w:color="auto" w:fill="C5E0B3" w:themeFill="accent6" w:themeFillTint="66"/>
          </w:tcPr>
          <w:p w14:paraId="45936E31" w14:textId="77777777" w:rsidR="00D012BC" w:rsidRPr="00082C00" w:rsidRDefault="00D012BC" w:rsidP="00D012BC">
            <w:pPr>
              <w:spacing w:line="259" w:lineRule="auto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szCs w:val="36"/>
              </w:rPr>
            </w:pPr>
            <w:r w:rsidRPr="00082C00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szCs w:val="36"/>
              </w:rPr>
              <w:t xml:space="preserve">Important Documents to Review </w:t>
            </w:r>
          </w:p>
        </w:tc>
      </w:tr>
      <w:tr w:rsidR="00D012BC" w14:paraId="605BD5BF" w14:textId="77777777" w:rsidTr="00082C00">
        <w:trPr>
          <w:trHeight w:val="64"/>
        </w:trPr>
        <w:tc>
          <w:tcPr>
            <w:tcW w:w="1165" w:type="dxa"/>
          </w:tcPr>
          <w:p w14:paraId="7CD24393" w14:textId="77777777" w:rsidR="00D012BC" w:rsidRPr="00E32626" w:rsidRDefault="00D012BC" w:rsidP="00D012BC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90" w:type="dxa"/>
          </w:tcPr>
          <w:p w14:paraId="297749ED" w14:textId="77777777" w:rsidR="00D012BC" w:rsidRPr="00E32626" w:rsidRDefault="00D012BC" w:rsidP="00D012BC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E32626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Sixpence Application RFP Guidance </w:t>
            </w:r>
          </w:p>
        </w:tc>
      </w:tr>
      <w:tr w:rsidR="00D012BC" w14:paraId="089D069B" w14:textId="77777777" w:rsidTr="00082C00">
        <w:trPr>
          <w:trHeight w:val="64"/>
        </w:trPr>
        <w:tc>
          <w:tcPr>
            <w:tcW w:w="1165" w:type="dxa"/>
          </w:tcPr>
          <w:p w14:paraId="3E23F99F" w14:textId="77777777" w:rsidR="00D012BC" w:rsidRPr="00E32626" w:rsidRDefault="00D012BC" w:rsidP="00D012BC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90" w:type="dxa"/>
          </w:tcPr>
          <w:p w14:paraId="052C1E8F" w14:textId="6B1FB53C" w:rsidR="00D012BC" w:rsidRPr="00E32626" w:rsidRDefault="00D012BC" w:rsidP="00D012BC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E32626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Quality Criteria </w:t>
            </w:r>
            <w:r w:rsidR="00082C00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Center Base</w:t>
            </w:r>
            <w:r w:rsidRPr="00E32626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 or Quality Criteria </w:t>
            </w:r>
            <w:r w:rsidR="00082C00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Family Engagement</w:t>
            </w:r>
          </w:p>
        </w:tc>
      </w:tr>
      <w:tr w:rsidR="00D012BC" w14:paraId="459B1680" w14:textId="77777777" w:rsidTr="00082C00">
        <w:trPr>
          <w:trHeight w:val="64"/>
        </w:trPr>
        <w:tc>
          <w:tcPr>
            <w:tcW w:w="1165" w:type="dxa"/>
          </w:tcPr>
          <w:p w14:paraId="0B1313B2" w14:textId="77777777" w:rsidR="00D012BC" w:rsidRPr="00E32626" w:rsidRDefault="00D012BC" w:rsidP="00D012BC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</w:p>
        </w:tc>
        <w:tc>
          <w:tcPr>
            <w:tcW w:w="9990" w:type="dxa"/>
          </w:tcPr>
          <w:p w14:paraId="75E74DA8" w14:textId="77777777" w:rsidR="00D012BC" w:rsidRPr="00E32626" w:rsidRDefault="00D012BC" w:rsidP="00D012BC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E32626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Budget Parameters </w:t>
            </w:r>
          </w:p>
        </w:tc>
      </w:tr>
      <w:tr w:rsidR="00D012BC" w14:paraId="44E3E0D1" w14:textId="77777777" w:rsidTr="00D012BC">
        <w:trPr>
          <w:trHeight w:val="64"/>
        </w:trPr>
        <w:tc>
          <w:tcPr>
            <w:tcW w:w="11155" w:type="dxa"/>
            <w:gridSpan w:val="2"/>
            <w:shd w:val="clear" w:color="auto" w:fill="C5E0B3" w:themeFill="accent6" w:themeFillTint="66"/>
          </w:tcPr>
          <w:p w14:paraId="69BAF8B3" w14:textId="77777777" w:rsidR="00D012BC" w:rsidRPr="00082C00" w:rsidRDefault="00D012BC" w:rsidP="00D012B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szCs w:val="36"/>
              </w:rPr>
            </w:pPr>
            <w:r w:rsidRPr="00082C00">
              <w:rPr>
                <w:rFonts w:asciiTheme="majorHAnsi" w:hAnsiTheme="majorHAnsi" w:cstheme="majorHAnsi"/>
                <w:b/>
                <w:bCs/>
                <w:color w:val="000000" w:themeColor="text1"/>
                <w:sz w:val="36"/>
                <w:szCs w:val="36"/>
              </w:rPr>
              <w:t>Documents to Submit</w:t>
            </w:r>
          </w:p>
        </w:tc>
      </w:tr>
      <w:tr w:rsidR="00D012BC" w:rsidRPr="004D1F93" w14:paraId="19985FB8" w14:textId="77777777" w:rsidTr="00082C00">
        <w:trPr>
          <w:trHeight w:val="64"/>
        </w:trPr>
        <w:tc>
          <w:tcPr>
            <w:tcW w:w="1165" w:type="dxa"/>
          </w:tcPr>
          <w:p w14:paraId="75347A14" w14:textId="77777777" w:rsidR="00D012BC" w:rsidRPr="00E32626" w:rsidRDefault="00D012BC" w:rsidP="00D012BC">
            <w:pPr>
              <w:rPr>
                <w:rFonts w:asciiTheme="majorHAnsi" w:hAnsiTheme="majorHAnsi" w:cstheme="majorHAnsi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990" w:type="dxa"/>
          </w:tcPr>
          <w:p w14:paraId="793C4E65" w14:textId="77777777" w:rsidR="00D012BC" w:rsidRPr="00E32626" w:rsidRDefault="00D012BC" w:rsidP="00D012BC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E32626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 xml:space="preserve">Application </w:t>
            </w:r>
          </w:p>
        </w:tc>
      </w:tr>
      <w:tr w:rsidR="00D012BC" w:rsidRPr="004D1F93" w14:paraId="6F76A5D5" w14:textId="77777777" w:rsidTr="00082C00">
        <w:trPr>
          <w:trHeight w:val="166"/>
        </w:trPr>
        <w:tc>
          <w:tcPr>
            <w:tcW w:w="1165" w:type="dxa"/>
          </w:tcPr>
          <w:p w14:paraId="059CE665" w14:textId="77777777" w:rsidR="00D012BC" w:rsidRPr="00E32626" w:rsidRDefault="00D012BC" w:rsidP="00D012BC">
            <w:pPr>
              <w:rPr>
                <w:rFonts w:asciiTheme="majorHAnsi" w:hAnsiTheme="majorHAnsi" w:cstheme="majorHAnsi"/>
                <w:color w:val="000000"/>
                <w:sz w:val="36"/>
                <w:szCs w:val="36"/>
                <w:shd w:val="clear" w:color="auto" w:fill="FFFFFF"/>
              </w:rPr>
            </w:pPr>
          </w:p>
        </w:tc>
        <w:tc>
          <w:tcPr>
            <w:tcW w:w="9990" w:type="dxa"/>
          </w:tcPr>
          <w:p w14:paraId="6F3F6E48" w14:textId="77777777" w:rsidR="00D012BC" w:rsidRPr="00E32626" w:rsidRDefault="00D012BC" w:rsidP="00D012BC">
            <w:pPr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</w:pPr>
            <w:r w:rsidRPr="00E32626">
              <w:rPr>
                <w:rFonts w:asciiTheme="majorHAnsi" w:hAnsiTheme="majorHAnsi" w:cstheme="majorHAnsi"/>
                <w:color w:val="000000" w:themeColor="text1"/>
                <w:sz w:val="36"/>
                <w:szCs w:val="36"/>
              </w:rPr>
              <w:t>Operating Budget Template</w:t>
            </w:r>
          </w:p>
        </w:tc>
      </w:tr>
      <w:tr w:rsidR="00D012BC" w:rsidRPr="004D1F93" w14:paraId="045D3F62" w14:textId="77777777" w:rsidTr="00082C00">
        <w:trPr>
          <w:trHeight w:val="64"/>
        </w:trPr>
        <w:tc>
          <w:tcPr>
            <w:tcW w:w="1165" w:type="dxa"/>
          </w:tcPr>
          <w:p w14:paraId="35C4C8F3" w14:textId="77777777" w:rsidR="00D012BC" w:rsidRPr="00E32626" w:rsidRDefault="00D012BC" w:rsidP="00D012BC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990" w:type="dxa"/>
          </w:tcPr>
          <w:p w14:paraId="595DF3C2" w14:textId="77777777" w:rsidR="00D012BC" w:rsidRPr="00E32626" w:rsidRDefault="00D012BC" w:rsidP="00D012BC">
            <w:pPr>
              <w:rPr>
                <w:rFonts w:asciiTheme="majorHAnsi" w:eastAsia="Calibri" w:hAnsiTheme="majorHAnsi" w:cstheme="majorHAnsi"/>
                <w:sz w:val="36"/>
                <w:szCs w:val="36"/>
              </w:rPr>
            </w:pPr>
            <w:r w:rsidRPr="00E32626">
              <w:rPr>
                <w:rFonts w:asciiTheme="majorHAnsi" w:eastAsia="Calibri" w:hAnsiTheme="majorHAnsi" w:cstheme="majorHAnsi"/>
                <w:sz w:val="36"/>
                <w:szCs w:val="36"/>
              </w:rPr>
              <w:t xml:space="preserve">Start Up Budget Template </w:t>
            </w:r>
          </w:p>
        </w:tc>
      </w:tr>
      <w:tr w:rsidR="00D012BC" w:rsidRPr="004D1F93" w14:paraId="66D7F4D3" w14:textId="77777777" w:rsidTr="00082C00">
        <w:trPr>
          <w:trHeight w:val="64"/>
        </w:trPr>
        <w:tc>
          <w:tcPr>
            <w:tcW w:w="1165" w:type="dxa"/>
          </w:tcPr>
          <w:p w14:paraId="08554748" w14:textId="77777777" w:rsidR="00D012BC" w:rsidRPr="00E32626" w:rsidRDefault="00D012BC" w:rsidP="00D012BC">
            <w:pPr>
              <w:rPr>
                <w:rFonts w:asciiTheme="majorHAnsi" w:hAnsiTheme="majorHAnsi" w:cstheme="majorHAnsi"/>
                <w:sz w:val="36"/>
                <w:szCs w:val="36"/>
              </w:rPr>
            </w:pPr>
          </w:p>
        </w:tc>
        <w:tc>
          <w:tcPr>
            <w:tcW w:w="9990" w:type="dxa"/>
          </w:tcPr>
          <w:p w14:paraId="4A9C3CDE" w14:textId="77777777" w:rsidR="00D012BC" w:rsidRPr="00E32626" w:rsidRDefault="00D012BC" w:rsidP="00D012BC">
            <w:pPr>
              <w:rPr>
                <w:rFonts w:asciiTheme="majorHAnsi" w:eastAsia="Calibri" w:hAnsiTheme="majorHAnsi" w:cstheme="majorHAnsi"/>
                <w:sz w:val="36"/>
                <w:szCs w:val="36"/>
              </w:rPr>
            </w:pPr>
            <w:r w:rsidRPr="00E32626">
              <w:rPr>
                <w:rFonts w:asciiTheme="majorHAnsi" w:eastAsia="Calibri" w:hAnsiTheme="majorHAnsi" w:cstheme="majorHAnsi"/>
                <w:sz w:val="36"/>
                <w:szCs w:val="36"/>
              </w:rPr>
              <w:t xml:space="preserve">Statement of Commitments </w:t>
            </w:r>
          </w:p>
        </w:tc>
      </w:tr>
    </w:tbl>
    <w:p w14:paraId="7793E72A" w14:textId="00182B60" w:rsidR="00BB4D3D" w:rsidRPr="004D1F93" w:rsidRDefault="00BB4D3D" w:rsidP="009F65F5"/>
    <w:p w14:paraId="373740DD" w14:textId="75B4518D" w:rsidR="00CA14AC" w:rsidRPr="004D1F93" w:rsidRDefault="00CA14AC" w:rsidP="5006CADF">
      <w:pPr>
        <w:spacing w:line="257" w:lineRule="auto"/>
        <w:rPr>
          <w:rFonts w:ascii="Calibri" w:eastAsia="Calibri" w:hAnsi="Calibri" w:cs="Calibri"/>
          <w:sz w:val="18"/>
          <w:szCs w:val="18"/>
        </w:rPr>
      </w:pPr>
    </w:p>
    <w:p w14:paraId="0A859690" w14:textId="77777777" w:rsidR="0049185C" w:rsidRPr="00CA6EE4" w:rsidRDefault="00CA3481" w:rsidP="00E32626">
      <w:pPr>
        <w:rPr>
          <w:rStyle w:val="Hyperlink"/>
          <w:rFonts w:asciiTheme="majorHAnsi" w:hAnsiTheme="majorHAnsi" w:cstheme="majorHAnsi"/>
          <w:spacing w:val="-1"/>
          <w:sz w:val="28"/>
          <w:szCs w:val="28"/>
        </w:rPr>
      </w:pPr>
      <w:r w:rsidRPr="00CA6EE4">
        <w:rPr>
          <w:rFonts w:asciiTheme="majorHAnsi" w:hAnsiTheme="majorHAnsi" w:cstheme="majorHAnsi"/>
          <w:sz w:val="28"/>
          <w:szCs w:val="28"/>
        </w:rPr>
        <w:t xml:space="preserve">Application documents can be found at the Sixpence website at </w:t>
      </w:r>
      <w:hyperlink r:id="rId10" w:history="1">
        <w:r w:rsidRPr="00CA6EE4">
          <w:rPr>
            <w:rStyle w:val="Hyperlink"/>
            <w:rFonts w:asciiTheme="majorHAnsi" w:hAnsiTheme="majorHAnsi" w:cstheme="majorHAnsi"/>
            <w:spacing w:val="-1"/>
            <w:sz w:val="28"/>
            <w:szCs w:val="28"/>
          </w:rPr>
          <w:t>https://www.singasongofsixpence.org/-lb-342/materials.html</w:t>
        </w:r>
      </w:hyperlink>
    </w:p>
    <w:p w14:paraId="0CA08CDC" w14:textId="281D34DB" w:rsidR="00167D93" w:rsidRPr="00CA6EE4" w:rsidRDefault="0049185C" w:rsidP="00E32626">
      <w:pPr>
        <w:rPr>
          <w:rFonts w:asciiTheme="majorHAnsi" w:hAnsiTheme="majorHAnsi" w:cstheme="majorHAnsi"/>
          <w:sz w:val="28"/>
          <w:szCs w:val="28"/>
        </w:rPr>
      </w:pPr>
      <w:r w:rsidRPr="00CA6EE4">
        <w:rPr>
          <w:rStyle w:val="Hyperlink"/>
          <w:rFonts w:asciiTheme="majorHAnsi" w:hAnsiTheme="majorHAnsi" w:cstheme="majorHAnsi"/>
          <w:b/>
          <w:bCs/>
          <w:color w:val="auto"/>
          <w:spacing w:val="-1"/>
          <w:sz w:val="28"/>
          <w:szCs w:val="28"/>
          <w:u w:val="none"/>
        </w:rPr>
        <w:t>To submit</w:t>
      </w:r>
      <w:r w:rsidR="006F1574" w:rsidRPr="00CA6EE4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="006F1574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Click on “LOGIN” on the </w:t>
      </w:r>
      <w:r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>right-hand</w:t>
      </w:r>
      <w:r w:rsidR="00173584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 </w:t>
      </w:r>
      <w:r w:rsidR="006F1574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>side.</w:t>
      </w:r>
      <w:r w:rsidR="00173584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 Username:</w:t>
      </w:r>
      <w:r w:rsidR="006F1574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 </w:t>
      </w:r>
      <w:r w:rsidR="006F1574" w:rsidRPr="00CA6EE4">
        <w:rPr>
          <w:rFonts w:asciiTheme="majorHAnsi" w:hAnsiTheme="majorHAnsi" w:cstheme="majorHAnsi"/>
          <w:b/>
          <w:bCs/>
          <w:color w:val="231F20"/>
          <w:spacing w:val="-1"/>
          <w:sz w:val="28"/>
          <w:szCs w:val="28"/>
          <w:u w:val="single"/>
        </w:rPr>
        <w:t xml:space="preserve"> </w:t>
      </w:r>
      <w:r w:rsidR="00931073" w:rsidRPr="00CA6EE4">
        <w:rPr>
          <w:rFonts w:asciiTheme="majorHAnsi" w:hAnsiTheme="majorHAnsi" w:cstheme="majorHAnsi"/>
          <w:b/>
          <w:bCs/>
          <w:color w:val="231F20"/>
          <w:spacing w:val="-1"/>
          <w:sz w:val="28"/>
          <w:szCs w:val="28"/>
          <w:u w:val="single"/>
        </w:rPr>
        <w:t xml:space="preserve">Sixpence2021 </w:t>
      </w:r>
      <w:r w:rsidR="00173584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>and password</w:t>
      </w:r>
      <w:r w:rsidR="00667C26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: </w:t>
      </w:r>
      <w:r w:rsidR="00667C26" w:rsidRPr="00CA6EE4">
        <w:rPr>
          <w:rFonts w:asciiTheme="majorHAnsi" w:hAnsiTheme="majorHAnsi" w:cstheme="majorHAnsi"/>
          <w:b/>
          <w:bCs/>
          <w:color w:val="231F20"/>
          <w:spacing w:val="-1"/>
          <w:sz w:val="28"/>
          <w:szCs w:val="28"/>
          <w:u w:val="single"/>
        </w:rPr>
        <w:t>apply21.</w:t>
      </w:r>
      <w:r w:rsidR="0022295A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  </w:t>
      </w:r>
      <w:r w:rsidR="004F26A0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Applications must be </w:t>
      </w:r>
      <w:r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>uploaded</w:t>
      </w:r>
      <w:r w:rsidR="004F26A0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 electronically to the Sixpence website by 5:00</w:t>
      </w:r>
      <w:r w:rsidR="00BD0620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 p.m. CST, July 13, 2021.  Upon submission of your application, you will receive a confirmation via email</w:t>
      </w:r>
      <w:r w:rsidR="00E32626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 that your application has been received. If you do not receive a confirmation of receipt by July 16, </w:t>
      </w:r>
      <w:r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>2021,</w:t>
      </w:r>
      <w:r w:rsidR="00E32626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 please contact Stephanni Renn at </w:t>
      </w:r>
      <w:hyperlink r:id="rId11" w:history="1">
        <w:r w:rsidR="00E32626" w:rsidRPr="00CA6EE4">
          <w:rPr>
            <w:rStyle w:val="Hyperlink"/>
            <w:rFonts w:asciiTheme="majorHAnsi" w:hAnsiTheme="majorHAnsi" w:cstheme="majorHAnsi"/>
            <w:spacing w:val="-1"/>
            <w:sz w:val="28"/>
            <w:szCs w:val="28"/>
          </w:rPr>
          <w:t>srenn@nebraskachildren.org</w:t>
        </w:r>
      </w:hyperlink>
      <w:r w:rsidR="00E32626" w:rsidRPr="00CA6EE4">
        <w:rPr>
          <w:rFonts w:asciiTheme="majorHAnsi" w:hAnsiTheme="majorHAnsi" w:cstheme="majorHAnsi"/>
          <w:color w:val="231F20"/>
          <w:spacing w:val="-1"/>
          <w:sz w:val="28"/>
          <w:szCs w:val="28"/>
        </w:rPr>
        <w:t xml:space="preserve">.  Applications that do not contain all required information will be returned and not be considered unless a completed application is resubmitted prior to the deadline.  Scanned signatures are acceptable. </w:t>
      </w:r>
    </w:p>
    <w:sectPr w:rsidR="00167D93" w:rsidRPr="00CA6EE4" w:rsidSect="0017426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DC131" w14:textId="77777777" w:rsidR="00702C38" w:rsidRDefault="00702C38" w:rsidP="009F65F5">
      <w:pPr>
        <w:spacing w:after="0" w:line="240" w:lineRule="auto"/>
      </w:pPr>
      <w:r>
        <w:separator/>
      </w:r>
    </w:p>
  </w:endnote>
  <w:endnote w:type="continuationSeparator" w:id="0">
    <w:p w14:paraId="16803EEE" w14:textId="77777777" w:rsidR="00702C38" w:rsidRDefault="00702C38" w:rsidP="009F65F5">
      <w:pPr>
        <w:spacing w:after="0" w:line="240" w:lineRule="auto"/>
      </w:pPr>
      <w:r>
        <w:continuationSeparator/>
      </w:r>
    </w:p>
  </w:endnote>
  <w:endnote w:type="continuationNotice" w:id="1">
    <w:p w14:paraId="46B08136" w14:textId="77777777" w:rsidR="00702C38" w:rsidRDefault="00702C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EA25" w14:textId="77777777" w:rsidR="00702C38" w:rsidRDefault="00702C38" w:rsidP="009F65F5">
      <w:pPr>
        <w:spacing w:after="0" w:line="240" w:lineRule="auto"/>
      </w:pPr>
      <w:r>
        <w:separator/>
      </w:r>
    </w:p>
  </w:footnote>
  <w:footnote w:type="continuationSeparator" w:id="0">
    <w:p w14:paraId="51FF662E" w14:textId="77777777" w:rsidR="00702C38" w:rsidRDefault="00702C38" w:rsidP="009F65F5">
      <w:pPr>
        <w:spacing w:after="0" w:line="240" w:lineRule="auto"/>
      </w:pPr>
      <w:r>
        <w:continuationSeparator/>
      </w:r>
    </w:p>
  </w:footnote>
  <w:footnote w:type="continuationNotice" w:id="1">
    <w:p w14:paraId="6BEF1105" w14:textId="77777777" w:rsidR="00702C38" w:rsidRDefault="00702C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95FE" w14:textId="3485EF9F" w:rsidR="009F65F5" w:rsidRDefault="00D012BC" w:rsidP="009F65F5">
    <w:pPr>
      <w:pStyle w:val="Header"/>
      <w:jc w:val="center"/>
    </w:pPr>
    <w:r>
      <w:rPr>
        <w:noProof/>
      </w:rPr>
      <w:drawing>
        <wp:inline distT="0" distB="0" distL="0" distR="0" wp14:anchorId="11467B49" wp14:editId="10618D39">
          <wp:extent cx="1752600" cy="1381125"/>
          <wp:effectExtent l="0" t="0" r="0" b="9525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524E"/>
    <w:multiLevelType w:val="hybridMultilevel"/>
    <w:tmpl w:val="82BA77F4"/>
    <w:lvl w:ilvl="0" w:tplc="378C7C2C">
      <w:start w:val="1"/>
      <w:numFmt w:val="decimal"/>
      <w:lvlText w:val="%1."/>
      <w:lvlJc w:val="left"/>
      <w:pPr>
        <w:ind w:left="3680" w:hanging="360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1D7EE806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2" w:tplc="F418C83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3" w:tplc="E142320A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4" w:tplc="2F0C2418">
      <w:start w:val="1"/>
      <w:numFmt w:val="bullet"/>
      <w:lvlText w:val="•"/>
      <w:lvlJc w:val="left"/>
      <w:pPr>
        <w:ind w:left="6616" w:hanging="360"/>
      </w:pPr>
      <w:rPr>
        <w:rFonts w:hint="default"/>
      </w:rPr>
    </w:lvl>
    <w:lvl w:ilvl="5" w:tplc="2DF0C07E">
      <w:start w:val="1"/>
      <w:numFmt w:val="bullet"/>
      <w:lvlText w:val="•"/>
      <w:lvlJc w:val="left"/>
      <w:pPr>
        <w:ind w:left="7350" w:hanging="360"/>
      </w:pPr>
      <w:rPr>
        <w:rFonts w:hint="default"/>
      </w:rPr>
    </w:lvl>
    <w:lvl w:ilvl="6" w:tplc="5346047C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  <w:lvl w:ilvl="7" w:tplc="44C0FDDC">
      <w:start w:val="1"/>
      <w:numFmt w:val="bullet"/>
      <w:lvlText w:val="•"/>
      <w:lvlJc w:val="left"/>
      <w:pPr>
        <w:ind w:left="8818" w:hanging="360"/>
      </w:pPr>
      <w:rPr>
        <w:rFonts w:hint="default"/>
      </w:rPr>
    </w:lvl>
    <w:lvl w:ilvl="8" w:tplc="8F6A4974">
      <w:start w:val="1"/>
      <w:numFmt w:val="bullet"/>
      <w:lvlText w:val="•"/>
      <w:lvlJc w:val="left"/>
      <w:pPr>
        <w:ind w:left="95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NzI3tjQ3MzcxtTRT0lEKTi0uzszPAykwrgUAD6z+TiwAAAA="/>
  </w:docVars>
  <w:rsids>
    <w:rsidRoot w:val="167C2F2D"/>
    <w:rsid w:val="00022DEA"/>
    <w:rsid w:val="00035A7C"/>
    <w:rsid w:val="00045F51"/>
    <w:rsid w:val="000765F8"/>
    <w:rsid w:val="00082C00"/>
    <w:rsid w:val="00094719"/>
    <w:rsid w:val="000D0D85"/>
    <w:rsid w:val="000D7A73"/>
    <w:rsid w:val="000F0743"/>
    <w:rsid w:val="000F0DBB"/>
    <w:rsid w:val="00102EDF"/>
    <w:rsid w:val="0010725D"/>
    <w:rsid w:val="0012168B"/>
    <w:rsid w:val="00127AB8"/>
    <w:rsid w:val="00133A54"/>
    <w:rsid w:val="00167D93"/>
    <w:rsid w:val="00173584"/>
    <w:rsid w:val="0017426F"/>
    <w:rsid w:val="001B5919"/>
    <w:rsid w:val="001F4C3C"/>
    <w:rsid w:val="0022295A"/>
    <w:rsid w:val="00226EC2"/>
    <w:rsid w:val="00230CFC"/>
    <w:rsid w:val="0024630B"/>
    <w:rsid w:val="00270B5D"/>
    <w:rsid w:val="0029046B"/>
    <w:rsid w:val="002A0F89"/>
    <w:rsid w:val="002C7FF3"/>
    <w:rsid w:val="002E0B0E"/>
    <w:rsid w:val="002E1261"/>
    <w:rsid w:val="00313F27"/>
    <w:rsid w:val="0031723C"/>
    <w:rsid w:val="003237D7"/>
    <w:rsid w:val="003442D8"/>
    <w:rsid w:val="003542F8"/>
    <w:rsid w:val="00374D59"/>
    <w:rsid w:val="003F72FA"/>
    <w:rsid w:val="0042145C"/>
    <w:rsid w:val="00445B23"/>
    <w:rsid w:val="00465F75"/>
    <w:rsid w:val="00480CF8"/>
    <w:rsid w:val="0049185C"/>
    <w:rsid w:val="00496974"/>
    <w:rsid w:val="004A5588"/>
    <w:rsid w:val="004D0EF6"/>
    <w:rsid w:val="004D1F93"/>
    <w:rsid w:val="004E6D93"/>
    <w:rsid w:val="004F1357"/>
    <w:rsid w:val="004F26A0"/>
    <w:rsid w:val="00500061"/>
    <w:rsid w:val="00527B2E"/>
    <w:rsid w:val="00550593"/>
    <w:rsid w:val="005A4E1B"/>
    <w:rsid w:val="00646228"/>
    <w:rsid w:val="00647A52"/>
    <w:rsid w:val="006533FA"/>
    <w:rsid w:val="00656D77"/>
    <w:rsid w:val="0066725A"/>
    <w:rsid w:val="00667C26"/>
    <w:rsid w:val="006721E7"/>
    <w:rsid w:val="00674BB8"/>
    <w:rsid w:val="006F1574"/>
    <w:rsid w:val="006F3AC6"/>
    <w:rsid w:val="00702C38"/>
    <w:rsid w:val="007909C7"/>
    <w:rsid w:val="0080029B"/>
    <w:rsid w:val="00801712"/>
    <w:rsid w:val="00805849"/>
    <w:rsid w:val="00811320"/>
    <w:rsid w:val="0083398B"/>
    <w:rsid w:val="00836BD5"/>
    <w:rsid w:val="00850BB2"/>
    <w:rsid w:val="00872285"/>
    <w:rsid w:val="008D2573"/>
    <w:rsid w:val="008E2BAE"/>
    <w:rsid w:val="008E5394"/>
    <w:rsid w:val="008F6540"/>
    <w:rsid w:val="00910ACB"/>
    <w:rsid w:val="00917832"/>
    <w:rsid w:val="009215DA"/>
    <w:rsid w:val="00931073"/>
    <w:rsid w:val="009334D2"/>
    <w:rsid w:val="0093652F"/>
    <w:rsid w:val="009627C6"/>
    <w:rsid w:val="009F65F5"/>
    <w:rsid w:val="009F7E7D"/>
    <w:rsid w:val="00A12FD1"/>
    <w:rsid w:val="00A1426A"/>
    <w:rsid w:val="00A57893"/>
    <w:rsid w:val="00A92583"/>
    <w:rsid w:val="00A96566"/>
    <w:rsid w:val="00AB4C9E"/>
    <w:rsid w:val="00AD542F"/>
    <w:rsid w:val="00AE6E53"/>
    <w:rsid w:val="00AE753A"/>
    <w:rsid w:val="00B127E7"/>
    <w:rsid w:val="00B26EDB"/>
    <w:rsid w:val="00B74E4D"/>
    <w:rsid w:val="00B826BB"/>
    <w:rsid w:val="00B920EA"/>
    <w:rsid w:val="00BB4D3D"/>
    <w:rsid w:val="00BD0620"/>
    <w:rsid w:val="00BD5565"/>
    <w:rsid w:val="00C137D0"/>
    <w:rsid w:val="00C22E72"/>
    <w:rsid w:val="00C245F8"/>
    <w:rsid w:val="00C26562"/>
    <w:rsid w:val="00C32FA0"/>
    <w:rsid w:val="00C40EE3"/>
    <w:rsid w:val="00C759CE"/>
    <w:rsid w:val="00CA14AC"/>
    <w:rsid w:val="00CA3481"/>
    <w:rsid w:val="00CA6EE4"/>
    <w:rsid w:val="00CE727A"/>
    <w:rsid w:val="00D012BC"/>
    <w:rsid w:val="00D06BAF"/>
    <w:rsid w:val="00D165A2"/>
    <w:rsid w:val="00D2612C"/>
    <w:rsid w:val="00D40193"/>
    <w:rsid w:val="00D50857"/>
    <w:rsid w:val="00D52832"/>
    <w:rsid w:val="00D549CD"/>
    <w:rsid w:val="00D76DD9"/>
    <w:rsid w:val="00DB730B"/>
    <w:rsid w:val="00DE250B"/>
    <w:rsid w:val="00DE4D04"/>
    <w:rsid w:val="00E079C0"/>
    <w:rsid w:val="00E131BF"/>
    <w:rsid w:val="00E32626"/>
    <w:rsid w:val="00E82160"/>
    <w:rsid w:val="00E866D5"/>
    <w:rsid w:val="00E94153"/>
    <w:rsid w:val="00EC0090"/>
    <w:rsid w:val="00F00988"/>
    <w:rsid w:val="00F06C84"/>
    <w:rsid w:val="00F45A05"/>
    <w:rsid w:val="00F67955"/>
    <w:rsid w:val="00F72228"/>
    <w:rsid w:val="00F97307"/>
    <w:rsid w:val="00FB1CF3"/>
    <w:rsid w:val="01E85B85"/>
    <w:rsid w:val="02370ADD"/>
    <w:rsid w:val="04B5925F"/>
    <w:rsid w:val="04C58D80"/>
    <w:rsid w:val="055C4287"/>
    <w:rsid w:val="06C19CBA"/>
    <w:rsid w:val="07BC059F"/>
    <w:rsid w:val="0885A94E"/>
    <w:rsid w:val="0A0DB96B"/>
    <w:rsid w:val="0C616CBE"/>
    <w:rsid w:val="0F163157"/>
    <w:rsid w:val="0F1672F9"/>
    <w:rsid w:val="1367AF56"/>
    <w:rsid w:val="136D4605"/>
    <w:rsid w:val="145CB8BC"/>
    <w:rsid w:val="167C2F2D"/>
    <w:rsid w:val="17DDE665"/>
    <w:rsid w:val="191E6837"/>
    <w:rsid w:val="1A55E100"/>
    <w:rsid w:val="1C04281B"/>
    <w:rsid w:val="1CB822B8"/>
    <w:rsid w:val="1D7EA799"/>
    <w:rsid w:val="1D90B31B"/>
    <w:rsid w:val="1E0A808D"/>
    <w:rsid w:val="268F8ABB"/>
    <w:rsid w:val="271877C3"/>
    <w:rsid w:val="29D653A6"/>
    <w:rsid w:val="2C22396B"/>
    <w:rsid w:val="2F62E076"/>
    <w:rsid w:val="2FE6614D"/>
    <w:rsid w:val="300F9648"/>
    <w:rsid w:val="344EAD4F"/>
    <w:rsid w:val="34D4EB12"/>
    <w:rsid w:val="3533EA33"/>
    <w:rsid w:val="36C3ECF2"/>
    <w:rsid w:val="374CBEA1"/>
    <w:rsid w:val="38520012"/>
    <w:rsid w:val="3C62FCD7"/>
    <w:rsid w:val="3E5DCCF4"/>
    <w:rsid w:val="3F60773A"/>
    <w:rsid w:val="4023A83B"/>
    <w:rsid w:val="44144866"/>
    <w:rsid w:val="44E7989F"/>
    <w:rsid w:val="48131B5C"/>
    <w:rsid w:val="490409C6"/>
    <w:rsid w:val="493EC4A6"/>
    <w:rsid w:val="4C499C22"/>
    <w:rsid w:val="4C57A76E"/>
    <w:rsid w:val="5006CADF"/>
    <w:rsid w:val="50773468"/>
    <w:rsid w:val="51DDB17B"/>
    <w:rsid w:val="542F2FB0"/>
    <w:rsid w:val="546FF755"/>
    <w:rsid w:val="561302DC"/>
    <w:rsid w:val="591C30EC"/>
    <w:rsid w:val="5C940408"/>
    <w:rsid w:val="5F987009"/>
    <w:rsid w:val="60AA19B3"/>
    <w:rsid w:val="63033307"/>
    <w:rsid w:val="670D58F6"/>
    <w:rsid w:val="676B555E"/>
    <w:rsid w:val="680D4162"/>
    <w:rsid w:val="691B0BCC"/>
    <w:rsid w:val="6C42A105"/>
    <w:rsid w:val="6CD5D8FD"/>
    <w:rsid w:val="6E70A3DE"/>
    <w:rsid w:val="6F23C0B2"/>
    <w:rsid w:val="72349ADB"/>
    <w:rsid w:val="72D7CB84"/>
    <w:rsid w:val="76915CF1"/>
    <w:rsid w:val="77811BDB"/>
    <w:rsid w:val="77944FA0"/>
    <w:rsid w:val="78B17A9B"/>
    <w:rsid w:val="7B03D9C8"/>
    <w:rsid w:val="7C85F673"/>
    <w:rsid w:val="7DDFD871"/>
    <w:rsid w:val="7E0496D4"/>
    <w:rsid w:val="7E2B701C"/>
    <w:rsid w:val="7ED2C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7C2F2D"/>
  <w15:chartTrackingRefBased/>
  <w15:docId w15:val="{D3F22376-B0CC-4600-824F-B8B87455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5F5"/>
  </w:style>
  <w:style w:type="paragraph" w:styleId="Footer">
    <w:name w:val="footer"/>
    <w:basedOn w:val="Normal"/>
    <w:link w:val="FooterChar"/>
    <w:uiPriority w:val="99"/>
    <w:unhideWhenUsed/>
    <w:rsid w:val="009F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5F5"/>
  </w:style>
  <w:style w:type="character" w:styleId="Hyperlink">
    <w:name w:val="Hyperlink"/>
    <w:basedOn w:val="DefaultParagraphFont"/>
    <w:uiPriority w:val="99"/>
    <w:unhideWhenUsed/>
    <w:rsid w:val="00022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DE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xxmsonormal">
    <w:name w:val="x_xmsonormal"/>
    <w:basedOn w:val="Normal"/>
    <w:rsid w:val="00445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27AB8"/>
    <w:pPr>
      <w:widowControl w:val="0"/>
      <w:spacing w:after="0" w:line="240" w:lineRule="auto"/>
      <w:ind w:left="2961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27AB8"/>
    <w:rPr>
      <w:rFonts w:ascii="Arial" w:eastAsia="Arial" w:hAnsi="Arial"/>
    </w:rPr>
  </w:style>
  <w:style w:type="paragraph" w:styleId="NormalWeb">
    <w:name w:val="Normal (Web)"/>
    <w:basedOn w:val="Normal"/>
    <w:uiPriority w:val="99"/>
    <w:unhideWhenUsed/>
    <w:rsid w:val="00CA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6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enn@nebraskachildren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ingasongofsixpence.org/-lb-342/material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fab3fc-8fd6-437e-9726-35f43dcf986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1EDB7E81D824A8CAFDB7C35D4CCDD" ma:contentTypeVersion="15" ma:contentTypeDescription="Create a new document." ma:contentTypeScope="" ma:versionID="baf4b80fb35ad5cc46c23c907e37e830">
  <xsd:schema xmlns:xsd="http://www.w3.org/2001/XMLSchema" xmlns:xs="http://www.w3.org/2001/XMLSchema" xmlns:p="http://schemas.microsoft.com/office/2006/metadata/properties" xmlns:ns2="d1fab3fc-8fd6-437e-9726-35f43dcf986a" xmlns:ns3="f91effe1-71ed-4fb6-9e64-44cf3223fcfb" xmlns:ns4="7cb8e99d-f9c1-4de8-a2a4-3a99c85817e1" targetNamespace="http://schemas.microsoft.com/office/2006/metadata/properties" ma:root="true" ma:fieldsID="c135c66f66ef01f2764fc99d9733e652" ns2:_="" ns3:_="" ns4:_="">
    <xsd:import namespace="d1fab3fc-8fd6-437e-9726-35f43dcf986a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b3fc-8fd6-437e-9726-35f43dcf986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58219-453A-4765-80DD-6A7BFA790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A25D83-6941-41EE-8231-EFE362168CFC}">
  <ds:schemaRefs>
    <ds:schemaRef ds:uri="http://schemas.microsoft.com/office/2006/metadata/properties"/>
    <ds:schemaRef ds:uri="http://schemas.microsoft.com/office/infopath/2007/PartnerControls"/>
    <ds:schemaRef ds:uri="d1fab3fc-8fd6-437e-9726-35f43dcf986a"/>
  </ds:schemaRefs>
</ds:datastoreItem>
</file>

<file path=customXml/itemProps3.xml><?xml version="1.0" encoding="utf-8"?>
<ds:datastoreItem xmlns:ds="http://schemas.openxmlformats.org/officeDocument/2006/customXml" ds:itemID="{ACCA4097-FA66-41E8-AACC-2CE1A0ED3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b3fc-8fd6-437e-9726-35f43dcf986a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Stephanni Renn</dc:creator>
  <cp:keywords/>
  <dc:description/>
  <cp:lastModifiedBy>Stephanni Renn</cp:lastModifiedBy>
  <cp:revision>2</cp:revision>
  <dcterms:created xsi:type="dcterms:W3CDTF">2021-06-11T14:58:00Z</dcterms:created>
  <dcterms:modified xsi:type="dcterms:W3CDTF">2021-06-11T14:58:00Z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0x0101005CF1EDB7E81D824A8CAFDB7C35D4CCDD</vt:lpwstr>
  </property>
</Properties>
</file>