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8BA1" w14:textId="77777777" w:rsidR="00081C3B" w:rsidRDefault="00081C3B" w:rsidP="00081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bookmarkStart w:id="0" w:name="_GoBack"/>
      <w:bookmarkEnd w:id="0"/>
    </w:p>
    <w:tbl>
      <w:tblPr>
        <w:tblStyle w:val="TableGrid"/>
        <w:tblW w:w="14490" w:type="dxa"/>
        <w:tblInd w:w="-635" w:type="dxa"/>
        <w:tblLayout w:type="fixed"/>
        <w:tblLook w:val="04A0" w:firstRow="1" w:lastRow="0" w:firstColumn="1" w:lastColumn="0" w:noHBand="0" w:noVBand="1"/>
      </w:tblPr>
      <w:tblGrid>
        <w:gridCol w:w="1283"/>
        <w:gridCol w:w="1071"/>
        <w:gridCol w:w="1044"/>
        <w:gridCol w:w="1012"/>
        <w:gridCol w:w="1260"/>
        <w:gridCol w:w="1350"/>
        <w:gridCol w:w="990"/>
        <w:gridCol w:w="720"/>
        <w:gridCol w:w="990"/>
        <w:gridCol w:w="990"/>
        <w:gridCol w:w="1260"/>
        <w:gridCol w:w="1260"/>
        <w:gridCol w:w="1260"/>
      </w:tblGrid>
      <w:tr w:rsidR="00716945" w14:paraId="396DAFEE" w14:textId="77777777" w:rsidTr="00716945">
        <w:tc>
          <w:tcPr>
            <w:tcW w:w="1283" w:type="dxa"/>
            <w:shd w:val="clear" w:color="auto" w:fill="D9D9D9" w:themeFill="background1" w:themeFillShade="D9"/>
          </w:tcPr>
          <w:p w14:paraId="408B98A6" w14:textId="679929C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5"/>
              <w:rPr>
                <w:rFonts w:ascii="Helvetica" w:hAnsi="Helvetica" w:cs="Helvetica"/>
                <w:color w:val="000000"/>
              </w:rPr>
            </w:pPr>
            <w:r>
              <w:rPr>
                <w:rFonts w:ascii="Helvetica" w:hAnsi="Helvetica" w:cs="Helvetica"/>
                <w:color w:val="000000"/>
              </w:rPr>
              <w:t>Child Care Program Name</w:t>
            </w:r>
          </w:p>
        </w:tc>
        <w:tc>
          <w:tcPr>
            <w:tcW w:w="1071" w:type="dxa"/>
            <w:shd w:val="clear" w:color="auto" w:fill="D9D9D9" w:themeFill="background1" w:themeFillShade="D9"/>
          </w:tcPr>
          <w:p w14:paraId="466BE721" w14:textId="2077BB31"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Director Name</w:t>
            </w:r>
          </w:p>
        </w:tc>
        <w:tc>
          <w:tcPr>
            <w:tcW w:w="1044" w:type="dxa"/>
            <w:shd w:val="clear" w:color="auto" w:fill="D9D9D9" w:themeFill="background1" w:themeFillShade="D9"/>
          </w:tcPr>
          <w:p w14:paraId="348EBA20"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License type</w:t>
            </w:r>
          </w:p>
        </w:tc>
        <w:tc>
          <w:tcPr>
            <w:tcW w:w="1012" w:type="dxa"/>
            <w:shd w:val="clear" w:color="auto" w:fill="D9D9D9" w:themeFill="background1" w:themeFillShade="D9"/>
          </w:tcPr>
          <w:p w14:paraId="62872EFF" w14:textId="48A31AF4" w:rsidR="00716945" w:rsidRDefault="00716945" w:rsidP="0021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Helvetica" w:hAnsi="Helvetica" w:cs="Helvetica"/>
                <w:color w:val="000000"/>
              </w:rPr>
            </w:pPr>
            <w:proofErr w:type="gramStart"/>
            <w:r>
              <w:rPr>
                <w:rFonts w:ascii="Helvetica" w:hAnsi="Helvetica" w:cs="Helvetica"/>
                <w:color w:val="000000"/>
              </w:rPr>
              <w:t>License  #</w:t>
            </w:r>
            <w:proofErr w:type="gramEnd"/>
          </w:p>
        </w:tc>
        <w:tc>
          <w:tcPr>
            <w:tcW w:w="1260" w:type="dxa"/>
            <w:shd w:val="clear" w:color="auto" w:fill="D9D9D9" w:themeFill="background1" w:themeFillShade="D9"/>
          </w:tcPr>
          <w:p w14:paraId="7722D083" w14:textId="4790C2E6" w:rsidR="00716945" w:rsidRDefault="00716945" w:rsidP="00716945">
            <w:pPr>
              <w:widowControl w:val="0"/>
              <w:tabs>
                <w:tab w:val="left" w:pos="560"/>
                <w:tab w:val="left" w:pos="1120"/>
                <w:tab w:val="left" w:pos="1680"/>
                <w:tab w:val="left" w:pos="2240"/>
                <w:tab w:val="left" w:pos="2800"/>
                <w:tab w:val="left" w:pos="3360"/>
                <w:tab w:val="left" w:pos="3920"/>
                <w:tab w:val="left" w:pos="4480"/>
                <w:tab w:val="left" w:pos="504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Licensing status &amp; date verified </w:t>
            </w:r>
          </w:p>
        </w:tc>
        <w:tc>
          <w:tcPr>
            <w:tcW w:w="1350" w:type="dxa"/>
            <w:shd w:val="clear" w:color="auto" w:fill="D9D9D9" w:themeFill="background1" w:themeFillShade="D9"/>
          </w:tcPr>
          <w:p w14:paraId="0DA636AA"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SU2Q Step (per NECPRS)</w:t>
            </w:r>
          </w:p>
        </w:tc>
        <w:tc>
          <w:tcPr>
            <w:tcW w:w="990" w:type="dxa"/>
            <w:shd w:val="clear" w:color="auto" w:fill="D9D9D9" w:themeFill="background1" w:themeFillShade="D9"/>
          </w:tcPr>
          <w:p w14:paraId="3C8BE203" w14:textId="625C711A"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Infants/Todd-</w:t>
            </w:r>
            <w:proofErr w:type="spellStart"/>
            <w:r>
              <w:rPr>
                <w:rFonts w:ascii="Helvetica" w:hAnsi="Helvetica" w:cs="Helvetica"/>
                <w:color w:val="000000"/>
              </w:rPr>
              <w:t>lers</w:t>
            </w:r>
            <w:proofErr w:type="spellEnd"/>
          </w:p>
        </w:tc>
        <w:tc>
          <w:tcPr>
            <w:tcW w:w="720" w:type="dxa"/>
            <w:shd w:val="clear" w:color="auto" w:fill="D9D9D9" w:themeFill="background1" w:themeFillShade="D9"/>
          </w:tcPr>
          <w:p w14:paraId="5D6A6727"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I/T at-risk</w:t>
            </w:r>
          </w:p>
        </w:tc>
        <w:tc>
          <w:tcPr>
            <w:tcW w:w="990" w:type="dxa"/>
            <w:shd w:val="clear" w:color="auto" w:fill="D9D9D9" w:themeFill="background1" w:themeFillShade="D9"/>
          </w:tcPr>
          <w:p w14:paraId="560429BE" w14:textId="69EE53A8"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ERS </w:t>
            </w:r>
            <w:proofErr w:type="spellStart"/>
            <w:r>
              <w:rPr>
                <w:rFonts w:ascii="Helvetica" w:hAnsi="Helvetica" w:cs="Helvetica"/>
                <w:color w:val="000000"/>
              </w:rPr>
              <w:t>obser-vation</w:t>
            </w:r>
            <w:proofErr w:type="spellEnd"/>
            <w:r>
              <w:rPr>
                <w:rFonts w:ascii="Helvetica" w:hAnsi="Helvetica" w:cs="Helvetica"/>
                <w:color w:val="000000"/>
              </w:rPr>
              <w:t xml:space="preserve"> date(s)</w:t>
            </w:r>
          </w:p>
        </w:tc>
        <w:tc>
          <w:tcPr>
            <w:tcW w:w="990" w:type="dxa"/>
            <w:shd w:val="clear" w:color="auto" w:fill="D9D9D9" w:themeFill="background1" w:themeFillShade="D9"/>
          </w:tcPr>
          <w:p w14:paraId="78C25169" w14:textId="7550C673" w:rsidR="00716945" w:rsidRDefault="00716945" w:rsidP="0071694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5"/>
              <w:rPr>
                <w:rFonts w:ascii="Helvetica" w:hAnsi="Helvetica" w:cs="Helvetica"/>
                <w:color w:val="000000"/>
              </w:rPr>
            </w:pPr>
            <w:r>
              <w:rPr>
                <w:rFonts w:ascii="Helvetica" w:hAnsi="Helvetica" w:cs="Helvetica"/>
                <w:color w:val="000000"/>
              </w:rPr>
              <w:t>ERS score(s)</w:t>
            </w:r>
          </w:p>
        </w:tc>
        <w:tc>
          <w:tcPr>
            <w:tcW w:w="1260" w:type="dxa"/>
            <w:shd w:val="clear" w:color="auto" w:fill="D9D9D9" w:themeFill="background1" w:themeFillShade="D9"/>
          </w:tcPr>
          <w:p w14:paraId="254E33D9" w14:textId="163531E2" w:rsidR="00716945" w:rsidRDefault="00716945" w:rsidP="0071694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Sixpence Coach Name</w:t>
            </w:r>
          </w:p>
        </w:tc>
        <w:tc>
          <w:tcPr>
            <w:tcW w:w="1260" w:type="dxa"/>
            <w:shd w:val="clear" w:color="auto" w:fill="D9D9D9" w:themeFill="background1" w:themeFillShade="D9"/>
          </w:tcPr>
          <w:p w14:paraId="51BA1EDB" w14:textId="4B3A500E"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coach sessions provided (note w/ teacher/ director)</w:t>
            </w:r>
          </w:p>
        </w:tc>
        <w:tc>
          <w:tcPr>
            <w:tcW w:w="1260" w:type="dxa"/>
            <w:shd w:val="clear" w:color="auto" w:fill="D9D9D9" w:themeFill="background1" w:themeFillShade="D9"/>
          </w:tcPr>
          <w:p w14:paraId="6C3E9F2F" w14:textId="666869D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Coord. coaching efforts w/ (name of coach &amp; initiative)</w:t>
            </w:r>
          </w:p>
        </w:tc>
      </w:tr>
      <w:tr w:rsidR="00716945" w14:paraId="457EB319" w14:textId="77777777" w:rsidTr="00716945">
        <w:trPr>
          <w:trHeight w:val="98"/>
        </w:trPr>
        <w:tc>
          <w:tcPr>
            <w:tcW w:w="1283" w:type="dxa"/>
          </w:tcPr>
          <w:p w14:paraId="40031FFE" w14:textId="03EF3090"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71" w:type="dxa"/>
          </w:tcPr>
          <w:p w14:paraId="52EF27A4" w14:textId="5280ACD4"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44" w:type="dxa"/>
          </w:tcPr>
          <w:p w14:paraId="3BD0ACA6" w14:textId="328B7D81"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12" w:type="dxa"/>
          </w:tcPr>
          <w:p w14:paraId="4F7C2FA0" w14:textId="72A4FAAF"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6A3BE65D" w14:textId="33844D92"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350" w:type="dxa"/>
          </w:tcPr>
          <w:p w14:paraId="4D476FB4" w14:textId="69703243"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7016471"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2B76F0AF" w14:textId="701E87D0"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720" w:type="dxa"/>
          </w:tcPr>
          <w:p w14:paraId="0CFC34CE" w14:textId="50C7315B"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42828466" w14:textId="6396DC79" w:rsidR="00716945" w:rsidRDefault="00716945" w:rsidP="007137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31024522" w14:textId="6E6E0FC7" w:rsidR="00716945" w:rsidRPr="006970E3"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rPr>
            </w:pPr>
          </w:p>
        </w:tc>
        <w:tc>
          <w:tcPr>
            <w:tcW w:w="1260" w:type="dxa"/>
          </w:tcPr>
          <w:p w14:paraId="476C82A2"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3A8F3F62" w14:textId="4427D6E9"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247F5F7B" w14:textId="1124A143"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r>
      <w:tr w:rsidR="00716945" w14:paraId="11FC9CB6" w14:textId="77777777" w:rsidTr="00716945">
        <w:trPr>
          <w:trHeight w:val="602"/>
        </w:trPr>
        <w:tc>
          <w:tcPr>
            <w:tcW w:w="1283" w:type="dxa"/>
          </w:tcPr>
          <w:p w14:paraId="28A98F83" w14:textId="6AF25D3B"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71" w:type="dxa"/>
          </w:tcPr>
          <w:p w14:paraId="0BF36EBB" w14:textId="5483144E"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44" w:type="dxa"/>
          </w:tcPr>
          <w:p w14:paraId="14EBC31E" w14:textId="2A39D9C9"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12" w:type="dxa"/>
          </w:tcPr>
          <w:p w14:paraId="33A91ECE" w14:textId="5E8DE3DA"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7A0F948E" w14:textId="2CD5264D"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350" w:type="dxa"/>
          </w:tcPr>
          <w:p w14:paraId="42C315FB" w14:textId="488A6BCC"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512F048A" w14:textId="6C83ADFC"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720" w:type="dxa"/>
          </w:tcPr>
          <w:p w14:paraId="13CE117B" w14:textId="17F8C9CF"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63814C03" w14:textId="734CC7B8"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32D699A9" w14:textId="689ADF38" w:rsidR="00716945" w:rsidRPr="00713743"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296D6004"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1EFEF88C" w14:textId="28DC6076"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3691C9EF" w14:textId="1256F2AB"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r>
      <w:tr w:rsidR="00716945" w14:paraId="73461E72" w14:textId="77777777" w:rsidTr="00716945">
        <w:trPr>
          <w:trHeight w:val="548"/>
        </w:trPr>
        <w:tc>
          <w:tcPr>
            <w:tcW w:w="1283" w:type="dxa"/>
          </w:tcPr>
          <w:p w14:paraId="23149F27" w14:textId="7105438D"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71" w:type="dxa"/>
          </w:tcPr>
          <w:p w14:paraId="692A5503" w14:textId="7FF34F5F"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44" w:type="dxa"/>
          </w:tcPr>
          <w:p w14:paraId="180C36A0" w14:textId="78382021"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12" w:type="dxa"/>
          </w:tcPr>
          <w:p w14:paraId="27984622" w14:textId="7560C70F"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540A68C5" w14:textId="21224215"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350" w:type="dxa"/>
          </w:tcPr>
          <w:p w14:paraId="2E6226CF" w14:textId="0B13F372"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0677937E" w14:textId="4912E24F"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720" w:type="dxa"/>
          </w:tcPr>
          <w:p w14:paraId="3461F668" w14:textId="7EF96DEA"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2D36BF03" w14:textId="15979571"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284A97A7" w14:textId="18726394"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532C68AB" w14:textId="77777777" w:rsidR="00716945" w:rsidRDefault="00716945" w:rsidP="004B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73CF602A" w14:textId="6409486D" w:rsidR="00716945" w:rsidRDefault="00716945" w:rsidP="004B7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75A9198D"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r>
      <w:tr w:rsidR="00716945" w14:paraId="0D0288C2" w14:textId="77777777" w:rsidTr="00716945">
        <w:trPr>
          <w:trHeight w:val="602"/>
        </w:trPr>
        <w:tc>
          <w:tcPr>
            <w:tcW w:w="1283" w:type="dxa"/>
          </w:tcPr>
          <w:p w14:paraId="640AEEBA" w14:textId="7F9C0B7B"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71" w:type="dxa"/>
          </w:tcPr>
          <w:p w14:paraId="12754464" w14:textId="7D249BAC"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44" w:type="dxa"/>
          </w:tcPr>
          <w:p w14:paraId="37CD7C9B" w14:textId="3EFC6D9D"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12" w:type="dxa"/>
          </w:tcPr>
          <w:p w14:paraId="61321CB3" w14:textId="5F04F1B0"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119ED1BE" w14:textId="5A11064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350" w:type="dxa"/>
          </w:tcPr>
          <w:p w14:paraId="14E12305" w14:textId="165CACE6"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1C0924C0" w14:textId="203FC26F"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720" w:type="dxa"/>
          </w:tcPr>
          <w:p w14:paraId="25D39A7D" w14:textId="41FA935B"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41DA84DA" w14:textId="6AE60696"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7727780F" w14:textId="7762DE62"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600606AA" w14:textId="77777777" w:rsidR="00716945" w:rsidRDefault="00716945" w:rsidP="00750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040F6E04" w14:textId="69B8579D" w:rsidR="00716945" w:rsidRDefault="00716945" w:rsidP="00750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5EFC3823" w14:textId="0E2D045C"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r>
      <w:tr w:rsidR="00716945" w14:paraId="094A26FD" w14:textId="77777777" w:rsidTr="00716945">
        <w:trPr>
          <w:trHeight w:val="548"/>
        </w:trPr>
        <w:tc>
          <w:tcPr>
            <w:tcW w:w="1283" w:type="dxa"/>
          </w:tcPr>
          <w:p w14:paraId="35453F7D" w14:textId="5A47604B"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71" w:type="dxa"/>
          </w:tcPr>
          <w:p w14:paraId="3CA15D0D" w14:textId="6417E573"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44" w:type="dxa"/>
          </w:tcPr>
          <w:p w14:paraId="157B8FDF" w14:textId="0768314A"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12" w:type="dxa"/>
          </w:tcPr>
          <w:p w14:paraId="404B10D0" w14:textId="0BDD26C9"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5977D800" w14:textId="7CD03A84"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350" w:type="dxa"/>
          </w:tcPr>
          <w:p w14:paraId="65A66937" w14:textId="2A06496B"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3C1F4E6E" w14:textId="348CFFD8"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720" w:type="dxa"/>
          </w:tcPr>
          <w:p w14:paraId="18109792" w14:textId="36300498"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4F938C10" w14:textId="77777777" w:rsidR="00716945" w:rsidRDefault="00716945" w:rsidP="00697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tcPr>
          <w:p w14:paraId="103327DC" w14:textId="77777777" w:rsidR="00716945" w:rsidRDefault="00716945" w:rsidP="00697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79374000"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5970FD0D" w14:textId="623A7F6C"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tcPr>
          <w:p w14:paraId="5EA8B58F"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r>
      <w:tr w:rsidR="00716945" w14:paraId="1D5BEC57" w14:textId="77777777" w:rsidTr="00716945">
        <w:tc>
          <w:tcPr>
            <w:tcW w:w="1283" w:type="dxa"/>
            <w:shd w:val="clear" w:color="auto" w:fill="D9D9D9" w:themeFill="background1" w:themeFillShade="D9"/>
          </w:tcPr>
          <w:p w14:paraId="7CC66AEF" w14:textId="639C7423"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71" w:type="dxa"/>
            <w:shd w:val="clear" w:color="auto" w:fill="D9D9D9" w:themeFill="background1" w:themeFillShade="D9"/>
          </w:tcPr>
          <w:p w14:paraId="63014769"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44" w:type="dxa"/>
            <w:shd w:val="clear" w:color="auto" w:fill="D9D9D9" w:themeFill="background1" w:themeFillShade="D9"/>
          </w:tcPr>
          <w:p w14:paraId="431D7943"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012" w:type="dxa"/>
            <w:shd w:val="clear" w:color="auto" w:fill="D9D9D9" w:themeFill="background1" w:themeFillShade="D9"/>
          </w:tcPr>
          <w:p w14:paraId="5CC1CB51"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shd w:val="clear" w:color="auto" w:fill="D9D9D9" w:themeFill="background1" w:themeFillShade="D9"/>
          </w:tcPr>
          <w:p w14:paraId="11A1C350"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350" w:type="dxa"/>
            <w:shd w:val="clear" w:color="auto" w:fill="D9D9D9" w:themeFill="background1" w:themeFillShade="D9"/>
          </w:tcPr>
          <w:p w14:paraId="05CE8239"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color w:val="000000"/>
              </w:rPr>
            </w:pPr>
            <w:r>
              <w:rPr>
                <w:rFonts w:ascii="Helvetica" w:hAnsi="Helvetica" w:cs="Helvetica"/>
                <w:color w:val="000000"/>
              </w:rPr>
              <w:t>Total:</w:t>
            </w:r>
          </w:p>
        </w:tc>
        <w:tc>
          <w:tcPr>
            <w:tcW w:w="990" w:type="dxa"/>
          </w:tcPr>
          <w:p w14:paraId="5E6673FC" w14:textId="20CB5BC9"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720" w:type="dxa"/>
          </w:tcPr>
          <w:p w14:paraId="1B7C7BFE" w14:textId="2ABB1E4D" w:rsidR="00716945" w:rsidRDefault="00716945" w:rsidP="00280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shd w:val="clear" w:color="auto" w:fill="D9D9D9" w:themeFill="background1" w:themeFillShade="D9"/>
          </w:tcPr>
          <w:p w14:paraId="11AD72E7"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990" w:type="dxa"/>
            <w:shd w:val="clear" w:color="auto" w:fill="D9D9D9" w:themeFill="background1" w:themeFillShade="D9"/>
          </w:tcPr>
          <w:p w14:paraId="461DC12A"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shd w:val="clear" w:color="auto" w:fill="D9D9D9" w:themeFill="background1" w:themeFillShade="D9"/>
          </w:tcPr>
          <w:p w14:paraId="140735B6"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shd w:val="clear" w:color="auto" w:fill="D9D9D9" w:themeFill="background1" w:themeFillShade="D9"/>
          </w:tcPr>
          <w:p w14:paraId="7E883967" w14:textId="579F442C"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c>
          <w:tcPr>
            <w:tcW w:w="1260" w:type="dxa"/>
            <w:shd w:val="clear" w:color="auto" w:fill="D9D9D9" w:themeFill="background1" w:themeFillShade="D9"/>
          </w:tcPr>
          <w:p w14:paraId="4B0F19C1" w14:textId="77777777" w:rsidR="00716945" w:rsidRDefault="00716945"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tc>
      </w:tr>
    </w:tbl>
    <w:p w14:paraId="6A86764E" w14:textId="77777777" w:rsidR="00081C3B" w:rsidRDefault="00081C3B" w:rsidP="00081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Helvetica" w:hAnsi="Helvetica" w:cs="Helvetica"/>
          <w:color w:val="000000"/>
          <w:sz w:val="22"/>
          <w:szCs w:val="22"/>
        </w:rPr>
      </w:pPr>
      <w:r>
        <w:rPr>
          <w:rFonts w:ascii="Helvetica" w:hAnsi="Helvetica" w:cs="Helvetica"/>
          <w:color w:val="000000"/>
          <w:sz w:val="22"/>
          <w:szCs w:val="22"/>
        </w:rPr>
        <w:t>Instructions for completion and submission:</w:t>
      </w:r>
    </w:p>
    <w:p w14:paraId="43759116" w14:textId="77777777" w:rsidR="00081C3B" w:rsidRDefault="00081C3B" w:rsidP="00081C3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Update information related to director name, enrollment, ERS, and coaching, including total # infants/toddlers and average % at risk. </w:t>
      </w:r>
    </w:p>
    <w:p w14:paraId="104BD169" w14:textId="77777777" w:rsidR="00081C3B" w:rsidRDefault="00081C3B" w:rsidP="00081C3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When counting infants/toddlers, keep in mind the Transition Policy states, “As appropriate, a child may remain in a Sixpence program, following their third birthday, until he or she is eligible to transition into another program. Sixpence programs may not enroll children who are age three but rather continue to serve children through age three that are already enrolled in the program.”</w:t>
      </w:r>
    </w:p>
    <w:p w14:paraId="47AD6982" w14:textId="77777777" w:rsidR="00081C3B" w:rsidRDefault="00081C3B" w:rsidP="00081C3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When counting “% at-risk” these are infants/toddlers who qualify for at least one of these risk factors:</w:t>
      </w:r>
    </w:p>
    <w:p w14:paraId="62B57B30" w14:textId="77777777" w:rsidR="00081C3B" w:rsidRDefault="00081C3B" w:rsidP="00081C3B">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primarily speak/hear a language OTHER than English in their home</w:t>
      </w:r>
    </w:p>
    <w:p w14:paraId="6743CDE8" w14:textId="77777777" w:rsidR="00081C3B" w:rsidRDefault="00081C3B" w:rsidP="00081C3B">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qualify for a Title XX child care subsidy or meet the USDA Food Program’s free/reduced lunch income qualification</w:t>
      </w:r>
    </w:p>
    <w:p w14:paraId="2F3F2595" w14:textId="77777777" w:rsidR="00081C3B" w:rsidRDefault="00081C3B" w:rsidP="00081C3B">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born to a teenage parent (younger than 20 years of age)</w:t>
      </w:r>
    </w:p>
    <w:p w14:paraId="249198FA" w14:textId="77777777" w:rsidR="00081C3B" w:rsidRDefault="00081C3B" w:rsidP="00081C3B">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have a parent who has NOT completed high school or a GED</w:t>
      </w:r>
    </w:p>
    <w:p w14:paraId="00A66C1E" w14:textId="77777777" w:rsidR="00081C3B" w:rsidRDefault="00081C3B" w:rsidP="00081C3B">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born premature (&lt;37 weeks)</w:t>
      </w:r>
    </w:p>
    <w:p w14:paraId="0B8E5E58" w14:textId="5AC41E84" w:rsidR="00081C3B" w:rsidRDefault="00081C3B" w:rsidP="00081C3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Each month, verify the licensing status at </w:t>
      </w:r>
      <w:hyperlink r:id="rId7" w:history="1">
        <w:r>
          <w:rPr>
            <w:rStyle w:val="Hyperlink"/>
            <w:rFonts w:ascii="Helvetica" w:hAnsi="Helvetica" w:cs="Helvetica"/>
            <w:sz w:val="22"/>
            <w:szCs w:val="22"/>
          </w:rPr>
          <w:t>http://dhhs.ne.gov/publichealth/Documents/ChildCareRoster.pdf</w:t>
        </w:r>
      </w:hyperlink>
      <w:r>
        <w:rPr>
          <w:rFonts w:ascii="Helvetica" w:hAnsi="Helvetica" w:cs="Helvetica"/>
          <w:color w:val="000000"/>
          <w:sz w:val="22"/>
          <w:szCs w:val="22"/>
        </w:rPr>
        <w:t xml:space="preserve"> and check for any licensing disciplinary actions on </w:t>
      </w:r>
      <w:hyperlink r:id="rId8" w:history="1">
        <w:r>
          <w:rPr>
            <w:rStyle w:val="Hyperlink"/>
            <w:rFonts w:ascii="Helvetica" w:hAnsi="Helvetica" w:cs="Helvetica"/>
            <w:sz w:val="22"/>
            <w:szCs w:val="22"/>
          </w:rPr>
          <w:t>http://www.nebraska.gov/LISSearch/search.cgi</w:t>
        </w:r>
      </w:hyperlink>
      <w:r>
        <w:rPr>
          <w:rFonts w:ascii="Helvetica" w:hAnsi="Helvetica" w:cs="Helvetica"/>
          <w:color w:val="000000"/>
          <w:sz w:val="22"/>
          <w:szCs w:val="22"/>
        </w:rPr>
        <w:t xml:space="preserve">. Record the </w:t>
      </w:r>
      <w:r w:rsidR="00716945">
        <w:rPr>
          <w:rFonts w:ascii="Helvetica" w:hAnsi="Helvetica" w:cs="Helvetica"/>
          <w:color w:val="000000"/>
          <w:sz w:val="22"/>
          <w:szCs w:val="22"/>
        </w:rPr>
        <w:t>date that this was done and if there’s a status other than “active” record the expiration date. N</w:t>
      </w:r>
      <w:r>
        <w:rPr>
          <w:rFonts w:ascii="Helvetica" w:hAnsi="Helvetica" w:cs="Helvetica"/>
          <w:color w:val="000000"/>
          <w:sz w:val="22"/>
          <w:szCs w:val="22"/>
        </w:rPr>
        <w:t>otify Sixpence TA if any</w:t>
      </w:r>
      <w:r w:rsidR="006970E3">
        <w:rPr>
          <w:rFonts w:ascii="Helvetica" w:hAnsi="Helvetica" w:cs="Helvetica"/>
          <w:color w:val="000000"/>
          <w:sz w:val="22"/>
          <w:szCs w:val="22"/>
        </w:rPr>
        <w:t xml:space="preserve"> status</w:t>
      </w:r>
      <w:r>
        <w:rPr>
          <w:rFonts w:ascii="Helvetica" w:hAnsi="Helvetica" w:cs="Helvetica"/>
          <w:color w:val="000000"/>
          <w:sz w:val="22"/>
          <w:szCs w:val="22"/>
        </w:rPr>
        <w:t xml:space="preserve"> </w:t>
      </w:r>
      <w:r w:rsidR="006970E3">
        <w:rPr>
          <w:rFonts w:ascii="Helvetica" w:hAnsi="Helvetica" w:cs="Helvetica"/>
          <w:color w:val="000000"/>
          <w:sz w:val="22"/>
          <w:szCs w:val="22"/>
        </w:rPr>
        <w:t xml:space="preserve">other than “Active” </w:t>
      </w:r>
      <w:r>
        <w:rPr>
          <w:rFonts w:ascii="Helvetica" w:hAnsi="Helvetica" w:cs="Helvetica"/>
          <w:color w:val="000000"/>
          <w:sz w:val="22"/>
          <w:szCs w:val="22"/>
        </w:rPr>
        <w:t xml:space="preserve">is posted or is reported to </w:t>
      </w:r>
      <w:r w:rsidR="00716945">
        <w:rPr>
          <w:rFonts w:ascii="Helvetica" w:hAnsi="Helvetica" w:cs="Helvetica"/>
          <w:color w:val="000000"/>
          <w:sz w:val="22"/>
          <w:szCs w:val="22"/>
        </w:rPr>
        <w:t>the coach.</w:t>
      </w:r>
    </w:p>
    <w:p w14:paraId="6FC60639" w14:textId="0216480C" w:rsidR="00081C3B" w:rsidRPr="00E052C7" w:rsidRDefault="00081C3B" w:rsidP="00081C3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Submit </w:t>
      </w:r>
      <w:r w:rsidR="00716945">
        <w:rPr>
          <w:rFonts w:ascii="Helvetica" w:hAnsi="Helvetica" w:cs="Helvetica"/>
          <w:color w:val="000000"/>
          <w:sz w:val="22"/>
          <w:szCs w:val="22"/>
        </w:rPr>
        <w:t xml:space="preserve">report </w:t>
      </w:r>
      <w:r>
        <w:rPr>
          <w:rFonts w:ascii="Helvetica" w:hAnsi="Helvetica" w:cs="Helvetica"/>
          <w:color w:val="000000"/>
          <w:sz w:val="22"/>
          <w:szCs w:val="22"/>
        </w:rPr>
        <w:t xml:space="preserve">via </w:t>
      </w:r>
      <w:r w:rsidR="006970E3">
        <w:rPr>
          <w:rFonts w:ascii="Helvetica" w:hAnsi="Helvetica" w:cs="Helvetica"/>
          <w:color w:val="000000"/>
          <w:sz w:val="22"/>
          <w:szCs w:val="22"/>
        </w:rPr>
        <w:t xml:space="preserve">grantee portal on </w:t>
      </w:r>
      <w:hyperlink r:id="rId9" w:history="1">
        <w:r w:rsidR="006970E3" w:rsidRPr="00AE47D0">
          <w:rPr>
            <w:rStyle w:val="Hyperlink"/>
            <w:rFonts w:ascii="Helvetica" w:hAnsi="Helvetica" w:cs="Helvetica"/>
            <w:sz w:val="22"/>
            <w:szCs w:val="22"/>
          </w:rPr>
          <w:t>www.singasongofsixpence.org</w:t>
        </w:r>
      </w:hyperlink>
      <w:r w:rsidR="006970E3">
        <w:rPr>
          <w:rFonts w:ascii="Helvetica" w:hAnsi="Helvetica" w:cs="Helvetica"/>
          <w:color w:val="000000"/>
          <w:sz w:val="22"/>
          <w:szCs w:val="22"/>
        </w:rPr>
        <w:t xml:space="preserve"> on</w:t>
      </w:r>
      <w:r>
        <w:rPr>
          <w:rFonts w:ascii="Helvetica" w:hAnsi="Helvetica" w:cs="Helvetica"/>
          <w:color w:val="000000"/>
          <w:sz w:val="22"/>
          <w:szCs w:val="22"/>
        </w:rPr>
        <w:t xml:space="preserve"> the first working day of the following month</w:t>
      </w:r>
      <w:r w:rsidR="006970E3">
        <w:rPr>
          <w:rFonts w:ascii="Helvetica" w:hAnsi="Helvetica" w:cs="Helvetica"/>
          <w:color w:val="000000"/>
          <w:sz w:val="22"/>
          <w:szCs w:val="22"/>
        </w:rPr>
        <w:t>.</w:t>
      </w:r>
      <w:r>
        <w:rPr>
          <w:rFonts w:ascii="Helvetica" w:hAnsi="Helvetica" w:cs="Helvetica"/>
          <w:color w:val="000000"/>
          <w:sz w:val="22"/>
          <w:szCs w:val="22"/>
        </w:rPr>
        <w:t xml:space="preserve"> </w:t>
      </w:r>
    </w:p>
    <w:p w14:paraId="1AE99D27" w14:textId="77777777" w:rsidR="002E643D" w:rsidRDefault="002E643D"/>
    <w:sectPr w:rsidR="002E643D" w:rsidSect="00713743">
      <w:headerReference w:type="default" r:id="rId10"/>
      <w:pgSz w:w="15840" w:h="12240" w:orient="landscape"/>
      <w:pgMar w:top="180" w:right="1440" w:bottom="81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8ECE" w14:textId="77777777" w:rsidR="004B78A6" w:rsidRDefault="004B78A6">
      <w:r>
        <w:separator/>
      </w:r>
    </w:p>
  </w:endnote>
  <w:endnote w:type="continuationSeparator" w:id="0">
    <w:p w14:paraId="4E67EBF1" w14:textId="77777777" w:rsidR="004B78A6" w:rsidRDefault="004B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E9459" w14:textId="77777777" w:rsidR="004B78A6" w:rsidRDefault="004B78A6">
      <w:r>
        <w:separator/>
      </w:r>
    </w:p>
  </w:footnote>
  <w:footnote w:type="continuationSeparator" w:id="0">
    <w:p w14:paraId="68B66BDC" w14:textId="77777777" w:rsidR="004B78A6" w:rsidRDefault="004B7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23E8" w14:textId="1A24DA3D" w:rsidR="004B78A6" w:rsidRDefault="004B78A6" w:rsidP="00E92AB9">
    <w:pPr>
      <w:widowControl w:val="0"/>
      <w:tabs>
        <w:tab w:val="left" w:pos="112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rPr>
        <w:rFonts w:ascii="Helvetica" w:hAnsi="Helvetica" w:cs="Helvetica"/>
        <w:color w:val="000000"/>
      </w:rPr>
    </w:pPr>
    <w:r>
      <w:rPr>
        <w:noProof/>
      </w:rPr>
      <w:drawing>
        <wp:anchor distT="0" distB="0" distL="114300" distR="114300" simplePos="0" relativeHeight="251659264" behindDoc="1" locked="0" layoutInCell="1" allowOverlap="1" wp14:anchorId="7CEA85C5" wp14:editId="4C1ABEA4">
          <wp:simplePos x="0" y="0"/>
          <wp:positionH relativeFrom="column">
            <wp:posOffset>-400050</wp:posOffset>
          </wp:positionH>
          <wp:positionV relativeFrom="paragraph">
            <wp:posOffset>0</wp:posOffset>
          </wp:positionV>
          <wp:extent cx="962025" cy="761365"/>
          <wp:effectExtent l="0" t="0" r="9525" b="635"/>
          <wp:wrapTight wrapText="bothSides">
            <wp:wrapPolygon edited="0">
              <wp:start x="0" y="0"/>
              <wp:lineTo x="0" y="21078"/>
              <wp:lineTo x="21386" y="21078"/>
              <wp:lineTo x="2138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962025" cy="761365"/>
                  </a:xfrm>
                  <a:prstGeom prst="rect">
                    <a:avLst/>
                  </a:prstGeom>
                </pic:spPr>
              </pic:pic>
            </a:graphicData>
          </a:graphic>
        </wp:anchor>
      </w:drawing>
    </w:r>
    <w:r w:rsidR="00E92AB9">
      <w:rPr>
        <w:rFonts w:ascii="Helvetica" w:hAnsi="Helvetica" w:cs="Helvetica"/>
        <w:color w:val="000000"/>
      </w:rPr>
      <w:t xml:space="preserve"> </w:t>
    </w:r>
    <w:r>
      <w:rPr>
        <w:rFonts w:ascii="Helvetica" w:hAnsi="Helvetica" w:cs="Helvetica"/>
        <w:color w:val="000000"/>
      </w:rPr>
      <w:t>Sixpence Child Care Partnerships Grant</w:t>
    </w:r>
    <w:r w:rsidR="00210191">
      <w:rPr>
        <w:rFonts w:ascii="Helvetica" w:hAnsi="Helvetica" w:cs="Helvetica"/>
        <w:color w:val="000000"/>
      </w:rPr>
      <w:t>ee:__________</w:t>
    </w:r>
  </w:p>
  <w:p w14:paraId="4F6B6F7F" w14:textId="582430DA" w:rsidR="004B78A6" w:rsidRDefault="004B78A6" w:rsidP="004476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Helvetica" w:hAnsi="Helvetica" w:cs="Helvetica"/>
        <w:color w:val="000000"/>
      </w:rPr>
    </w:pPr>
    <w:r>
      <w:rPr>
        <w:rFonts w:ascii="Helvetica" w:hAnsi="Helvetica" w:cs="Helvetica"/>
        <w:color w:val="000000"/>
      </w:rPr>
      <w:tab/>
    </w:r>
    <w:r>
      <w:rPr>
        <w:rFonts w:ascii="Helvetica" w:hAnsi="Helvetica" w:cs="Helvetica"/>
        <w:color w:val="000000"/>
      </w:rPr>
      <w:tab/>
      <w:t xml:space="preserve">Program Coordinator: </w:t>
    </w:r>
    <w:r w:rsidR="00210191">
      <w:rPr>
        <w:rFonts w:ascii="Helvetica" w:hAnsi="Helvetica" w:cs="Helvetica"/>
        <w:color w:val="000000"/>
      </w:rPr>
      <w:t>__________</w:t>
    </w:r>
  </w:p>
  <w:p w14:paraId="67A12A69" w14:textId="2F5A2E5E" w:rsidR="004B78A6" w:rsidRDefault="004B78A6" w:rsidP="0021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Helvetica" w:hAnsi="Helvetica" w:cs="Helvetica"/>
        <w:color w:val="000000"/>
      </w:rPr>
    </w:pPr>
    <w:r>
      <w:rPr>
        <w:rFonts w:ascii="Helvetica" w:hAnsi="Helvetica" w:cs="Helvetica"/>
        <w:color w:val="000000"/>
      </w:rPr>
      <w:tab/>
    </w:r>
    <w:r>
      <w:rPr>
        <w:rFonts w:ascii="Helvetica" w:hAnsi="Helvetica" w:cs="Helvetica"/>
        <w:color w:val="000000"/>
      </w:rPr>
      <w:tab/>
      <w:t>Report for month</w:t>
    </w:r>
    <w:r w:rsidR="00210191">
      <w:rPr>
        <w:rFonts w:ascii="Helvetica" w:hAnsi="Helvetica" w:cs="Helvetica"/>
        <w:color w:val="000000"/>
      </w:rPr>
      <w:t xml:space="preserve"> &amp; year: __________</w:t>
    </w:r>
  </w:p>
  <w:p w14:paraId="2CE4DEBB" w14:textId="77777777" w:rsidR="004B78A6" w:rsidRDefault="004B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A2897"/>
    <w:multiLevelType w:val="hybridMultilevel"/>
    <w:tmpl w:val="470C03B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3B"/>
    <w:rsid w:val="00042E21"/>
    <w:rsid w:val="00081C3B"/>
    <w:rsid w:val="000A1E16"/>
    <w:rsid w:val="001632C7"/>
    <w:rsid w:val="00190220"/>
    <w:rsid w:val="00210191"/>
    <w:rsid w:val="002801D4"/>
    <w:rsid w:val="002E643D"/>
    <w:rsid w:val="00393045"/>
    <w:rsid w:val="003D1A94"/>
    <w:rsid w:val="00447621"/>
    <w:rsid w:val="00471935"/>
    <w:rsid w:val="004B78A6"/>
    <w:rsid w:val="00576FA6"/>
    <w:rsid w:val="00664291"/>
    <w:rsid w:val="006810F0"/>
    <w:rsid w:val="006970E3"/>
    <w:rsid w:val="00713743"/>
    <w:rsid w:val="00716945"/>
    <w:rsid w:val="007504C7"/>
    <w:rsid w:val="00793AE4"/>
    <w:rsid w:val="00834356"/>
    <w:rsid w:val="008E3E25"/>
    <w:rsid w:val="00924002"/>
    <w:rsid w:val="00A11C66"/>
    <w:rsid w:val="00B63757"/>
    <w:rsid w:val="00C70589"/>
    <w:rsid w:val="00C91B99"/>
    <w:rsid w:val="00D80BA5"/>
    <w:rsid w:val="00E47A9B"/>
    <w:rsid w:val="00E63847"/>
    <w:rsid w:val="00E92AB9"/>
    <w:rsid w:val="00ED2ABE"/>
    <w:rsid w:val="00F35BE3"/>
    <w:rsid w:val="00F90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34DA0"/>
  <w14:defaultImageDpi w14:val="300"/>
  <w15:docId w15:val="{1DDEA1CD-8333-4D99-8DE0-00A36DA6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C3B"/>
    <w:pPr>
      <w:tabs>
        <w:tab w:val="center" w:pos="4680"/>
        <w:tab w:val="right" w:pos="9360"/>
      </w:tabs>
    </w:pPr>
  </w:style>
  <w:style w:type="character" w:customStyle="1" w:styleId="HeaderChar">
    <w:name w:val="Header Char"/>
    <w:basedOn w:val="DefaultParagraphFont"/>
    <w:link w:val="Header"/>
    <w:uiPriority w:val="99"/>
    <w:rsid w:val="00081C3B"/>
  </w:style>
  <w:style w:type="character" w:styleId="Hyperlink">
    <w:name w:val="Hyperlink"/>
    <w:basedOn w:val="DefaultParagraphFont"/>
    <w:uiPriority w:val="99"/>
    <w:unhideWhenUsed/>
    <w:rsid w:val="00081C3B"/>
    <w:rPr>
      <w:color w:val="0000FF" w:themeColor="hyperlink"/>
      <w:u w:val="single"/>
    </w:rPr>
  </w:style>
  <w:style w:type="paragraph" w:styleId="ListParagraph">
    <w:name w:val="List Paragraph"/>
    <w:basedOn w:val="Normal"/>
    <w:uiPriority w:val="34"/>
    <w:qFormat/>
    <w:rsid w:val="00081C3B"/>
    <w:pPr>
      <w:ind w:left="720"/>
      <w:contextualSpacing/>
    </w:pPr>
  </w:style>
  <w:style w:type="paragraph" w:styleId="Footer">
    <w:name w:val="footer"/>
    <w:basedOn w:val="Normal"/>
    <w:link w:val="FooterChar"/>
    <w:uiPriority w:val="99"/>
    <w:unhideWhenUsed/>
    <w:rsid w:val="00E63847"/>
    <w:pPr>
      <w:tabs>
        <w:tab w:val="center" w:pos="4320"/>
        <w:tab w:val="right" w:pos="8640"/>
      </w:tabs>
    </w:pPr>
  </w:style>
  <w:style w:type="character" w:customStyle="1" w:styleId="FooterChar">
    <w:name w:val="Footer Char"/>
    <w:basedOn w:val="DefaultParagraphFont"/>
    <w:link w:val="Footer"/>
    <w:uiPriority w:val="99"/>
    <w:rsid w:val="00E63847"/>
  </w:style>
  <w:style w:type="character" w:styleId="UnresolvedMention">
    <w:name w:val="Unresolved Mention"/>
    <w:basedOn w:val="DefaultParagraphFont"/>
    <w:uiPriority w:val="99"/>
    <w:semiHidden/>
    <w:unhideWhenUsed/>
    <w:rsid w:val="006970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braska.gov/LISSearch/search.cgi" TargetMode="External"/><Relationship Id="rId3" Type="http://schemas.openxmlformats.org/officeDocument/2006/relationships/settings" Target="settings.xml"/><Relationship Id="rId7" Type="http://schemas.openxmlformats.org/officeDocument/2006/relationships/hyperlink" Target="http://dhhs.ne.gov/publichealth/Documents/ChildCareRost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ngasongofsixpe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Technology</dc:creator>
  <cp:keywords/>
  <dc:description/>
  <cp:lastModifiedBy>Karen Pinkelman</cp:lastModifiedBy>
  <cp:revision>2</cp:revision>
  <dcterms:created xsi:type="dcterms:W3CDTF">2018-02-02T15:31:00Z</dcterms:created>
  <dcterms:modified xsi:type="dcterms:W3CDTF">2018-02-02T15:31:00Z</dcterms:modified>
</cp:coreProperties>
</file>